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B1183C" w:rsidRDefault="00B1183C" w:rsidP="00791C3B">
      <w:pPr>
        <w:pStyle w:val="1"/>
        <w:jc w:val="center"/>
        <w:rPr>
          <w:b/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D66C3B" w:rsidRPr="00D66C3B" w:rsidRDefault="00D66C3B" w:rsidP="00D66C3B"/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Pr="00044671" w:rsidRDefault="00791C3B" w:rsidP="00791C3B">
      <w:pPr>
        <w:jc w:val="both"/>
        <w:rPr>
          <w:sz w:val="28"/>
        </w:rPr>
      </w:pPr>
      <w:r w:rsidRPr="00044671">
        <w:t>от</w:t>
      </w:r>
      <w:r w:rsidR="004E4337" w:rsidRPr="00044671">
        <w:rPr>
          <w:sz w:val="28"/>
        </w:rPr>
        <w:t xml:space="preserve"> </w:t>
      </w:r>
      <w:r w:rsidR="00D0626C" w:rsidRPr="00D0626C">
        <w:rPr>
          <w:sz w:val="28"/>
          <w:u w:val="single"/>
        </w:rPr>
        <w:t>12 марта</w:t>
      </w:r>
      <w:r w:rsidRPr="00044671">
        <w:rPr>
          <w:sz w:val="28"/>
        </w:rPr>
        <w:t xml:space="preserve"> </w:t>
      </w:r>
      <w:r w:rsidR="007A1753">
        <w:rPr>
          <w:sz w:val="28"/>
        </w:rPr>
        <w:t>2020</w:t>
      </w:r>
      <w:r w:rsidR="00435DA5" w:rsidRPr="00044671">
        <w:rPr>
          <w:sz w:val="28"/>
        </w:rPr>
        <w:t>г.</w:t>
      </w:r>
      <w:r w:rsidRPr="00044671">
        <w:rPr>
          <w:sz w:val="28"/>
        </w:rPr>
        <w:t xml:space="preserve"> </w:t>
      </w:r>
      <w:r w:rsidRPr="00044671">
        <w:t>№</w:t>
      </w:r>
      <w:r w:rsidRPr="00044671">
        <w:rPr>
          <w:sz w:val="28"/>
        </w:rPr>
        <w:t xml:space="preserve"> </w:t>
      </w:r>
      <w:r w:rsidR="00D0626C" w:rsidRPr="00D0626C">
        <w:rPr>
          <w:sz w:val="28"/>
          <w:u w:val="single"/>
        </w:rPr>
        <w:t>172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A41065" w:rsidRPr="00D62FEA" w:rsidTr="005F28DF">
        <w:trPr>
          <w:trHeight w:val="163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41065" w:rsidRPr="00D62FEA" w:rsidRDefault="00664ED1" w:rsidP="00B7677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Об утверждении стоимости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</w:t>
            </w:r>
          </w:p>
        </w:tc>
      </w:tr>
    </w:tbl>
    <w:p w:rsidR="00A41065" w:rsidRDefault="00A41065" w:rsidP="00A41065">
      <w:pPr>
        <w:jc w:val="both"/>
        <w:rPr>
          <w:szCs w:val="24"/>
        </w:rPr>
      </w:pPr>
    </w:p>
    <w:p w:rsidR="00664ED1" w:rsidRPr="00D62FEA" w:rsidRDefault="00664ED1" w:rsidP="00A41065">
      <w:pPr>
        <w:jc w:val="both"/>
        <w:rPr>
          <w:szCs w:val="24"/>
        </w:rPr>
      </w:pPr>
    </w:p>
    <w:p w:rsidR="005F28DF" w:rsidRPr="006A5B79" w:rsidRDefault="005F28DF" w:rsidP="005F28DF">
      <w:pPr>
        <w:ind w:firstLine="708"/>
        <w:jc w:val="both"/>
        <w:rPr>
          <w:szCs w:val="24"/>
        </w:rPr>
      </w:pPr>
      <w:r w:rsidRPr="006A5B79">
        <w:rPr>
          <w:szCs w:val="24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постановлением </w:t>
      </w:r>
      <w:proofErr w:type="gramStart"/>
      <w:r w:rsidRPr="006A5B79">
        <w:rPr>
          <w:szCs w:val="24"/>
        </w:rPr>
        <w:t xml:space="preserve">администрации городского поселения город Россошь от 28.09.2017 № 1376 «Об утверждении Порядка предоставления субсидий из бюджета городского поселения город Россошь на возмещение затрат по оказанию услуг по погребению отдельных категорий граждан», Уставом городского </w:t>
      </w:r>
      <w:proofErr w:type="gramEnd"/>
      <w:r w:rsidRPr="006A5B79">
        <w:rPr>
          <w:szCs w:val="24"/>
        </w:rPr>
        <w:t>поселения город Россошь</w:t>
      </w:r>
      <w:r>
        <w:rPr>
          <w:szCs w:val="24"/>
        </w:rPr>
        <w:t>, постановлением администрации городского поселения город Россошь от 26.02.2018 г. №228 «</w:t>
      </w:r>
      <w:r w:rsidRPr="006C7556">
        <w:rPr>
          <w:szCs w:val="24"/>
        </w:rPr>
        <w:t>О создании специализированной службы по вопросам похоронного дела городского поселения город Россошь отдела ритуальных услуг в муниципальном бюджетном учреждении городского поселения город Россошь «Городское благоустройство»</w:t>
      </w:r>
    </w:p>
    <w:p w:rsidR="00DA3535" w:rsidRPr="00D62FEA" w:rsidRDefault="00DA3535" w:rsidP="00A41065">
      <w:pPr>
        <w:jc w:val="both"/>
        <w:rPr>
          <w:szCs w:val="24"/>
        </w:rPr>
      </w:pPr>
    </w:p>
    <w:p w:rsidR="00A41065" w:rsidRPr="00D62FEA" w:rsidRDefault="00A41065" w:rsidP="00A41065">
      <w:pPr>
        <w:jc w:val="center"/>
        <w:rPr>
          <w:b/>
          <w:szCs w:val="24"/>
        </w:rPr>
      </w:pPr>
      <w:r w:rsidRPr="00D62FEA">
        <w:rPr>
          <w:b/>
          <w:szCs w:val="24"/>
        </w:rPr>
        <w:t>ПОСТАНОВЛЯЮ:</w:t>
      </w:r>
    </w:p>
    <w:p w:rsidR="00A41065" w:rsidRPr="00D62FEA" w:rsidRDefault="00A41065" w:rsidP="00A41065">
      <w:pPr>
        <w:jc w:val="both"/>
        <w:rPr>
          <w:szCs w:val="24"/>
        </w:rPr>
      </w:pPr>
    </w:p>
    <w:p w:rsidR="005F28DF" w:rsidRPr="006A5B79" w:rsidRDefault="005F28DF" w:rsidP="005F28DF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6A5B79">
        <w:rPr>
          <w:szCs w:val="24"/>
        </w:rPr>
        <w:t>Утвердить стоимость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Россошь, согласно приложению.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 xml:space="preserve">2. Постановление администрации городского поселения город Россошь от </w:t>
      </w:r>
      <w:r w:rsidRPr="005F28DF">
        <w:rPr>
          <w:szCs w:val="24"/>
        </w:rPr>
        <w:t>19.03.2018 г. № 303 «Об утверждении стоимости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</w:t>
      </w:r>
      <w:r w:rsidR="00E12D4E">
        <w:rPr>
          <w:szCs w:val="24"/>
        </w:rPr>
        <w:t>»</w:t>
      </w:r>
      <w:r w:rsidRPr="006A5B79">
        <w:rPr>
          <w:szCs w:val="24"/>
        </w:rPr>
        <w:t>, считать утратившим силу.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>3. Опубликовать настоящее положение в газете «Вечерняя Россошь» и разместить на официальном сайте администрации городского поселения город Россошь</w:t>
      </w:r>
      <w:r w:rsidR="00DE4CA8">
        <w:t>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 xml:space="preserve">4. </w:t>
      </w:r>
      <w:proofErr w:type="gramStart"/>
      <w:r w:rsidRPr="006A5B79">
        <w:rPr>
          <w:szCs w:val="24"/>
        </w:rPr>
        <w:t>Контроль за</w:t>
      </w:r>
      <w:proofErr w:type="gramEnd"/>
      <w:r w:rsidRPr="006A5B79">
        <w:rPr>
          <w:szCs w:val="24"/>
        </w:rPr>
        <w:t xml:space="preserve"> исполнением 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 Попову.</w:t>
      </w:r>
    </w:p>
    <w:p w:rsidR="00F37B74" w:rsidRDefault="00F37B74" w:rsidP="00BB5399">
      <w:pPr>
        <w:ind w:firstLine="709"/>
        <w:jc w:val="both"/>
        <w:rPr>
          <w:szCs w:val="24"/>
        </w:rPr>
      </w:pPr>
    </w:p>
    <w:p w:rsidR="00F37B74" w:rsidRPr="00D62FEA" w:rsidRDefault="00F37B74" w:rsidP="00BB5399">
      <w:pPr>
        <w:ind w:firstLine="709"/>
        <w:jc w:val="both"/>
        <w:rPr>
          <w:szCs w:val="24"/>
        </w:rPr>
      </w:pPr>
    </w:p>
    <w:p w:rsidR="00BB5399" w:rsidRPr="00D62FEA" w:rsidRDefault="00BB5399" w:rsidP="00BB5399">
      <w:pPr>
        <w:ind w:firstLine="709"/>
        <w:jc w:val="both"/>
        <w:rPr>
          <w:szCs w:val="24"/>
        </w:rPr>
      </w:pPr>
    </w:p>
    <w:p w:rsidR="00BB5399" w:rsidRPr="00D62FEA" w:rsidRDefault="0039147E" w:rsidP="00BB5399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A00509" w:rsidRPr="00D62FEA" w:rsidRDefault="00BB5399" w:rsidP="00BB5399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город Россошь           </w:t>
      </w:r>
      <w:r w:rsidRPr="00D62FEA">
        <w:rPr>
          <w:szCs w:val="24"/>
        </w:rPr>
        <w:tab/>
        <w:t xml:space="preserve">                                                      </w:t>
      </w:r>
      <w:r w:rsidR="00B3321B">
        <w:rPr>
          <w:szCs w:val="24"/>
        </w:rPr>
        <w:t>В.А. Кобылкин</w:t>
      </w:r>
    </w:p>
    <w:p w:rsidR="00A25DED" w:rsidRDefault="00A25DED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tblInd w:w="5495" w:type="dxa"/>
        <w:tblLook w:val="04A0"/>
      </w:tblPr>
      <w:tblGrid>
        <w:gridCol w:w="4253"/>
      </w:tblGrid>
      <w:tr w:rsidR="00BB5399" w:rsidRPr="00D62FEA" w:rsidTr="00D174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B5399" w:rsidRPr="00D62FEA" w:rsidRDefault="00BB5399" w:rsidP="00BB5399">
            <w:pPr>
              <w:jc w:val="both"/>
              <w:rPr>
                <w:szCs w:val="24"/>
              </w:rPr>
            </w:pPr>
            <w:r w:rsidRPr="00D62FEA">
              <w:rPr>
                <w:szCs w:val="24"/>
              </w:rPr>
              <w:lastRenderedPageBreak/>
              <w:t>Приложение</w:t>
            </w:r>
          </w:p>
          <w:p w:rsidR="00D0626C" w:rsidRPr="00044671" w:rsidRDefault="00BB5399" w:rsidP="00D0626C">
            <w:pPr>
              <w:jc w:val="both"/>
              <w:rPr>
                <w:sz w:val="28"/>
              </w:rPr>
            </w:pPr>
            <w:r w:rsidRPr="00D62FEA">
              <w:rPr>
                <w:szCs w:val="24"/>
              </w:rPr>
              <w:t xml:space="preserve">к постановлению администрации городского поселения город Россошь </w:t>
            </w:r>
            <w:r w:rsidR="008E5EA0" w:rsidRPr="008E5EA0">
              <w:rPr>
                <w:szCs w:val="24"/>
              </w:rPr>
              <w:t xml:space="preserve">от </w:t>
            </w:r>
            <w:r w:rsidR="00D0626C" w:rsidRPr="00D0626C">
              <w:rPr>
                <w:szCs w:val="24"/>
              </w:rPr>
              <w:t>12 марта 2020г. № 172</w:t>
            </w:r>
          </w:p>
          <w:p w:rsidR="00BB5399" w:rsidRPr="008E5EA0" w:rsidRDefault="00BB5399" w:rsidP="0039147E">
            <w:pPr>
              <w:jc w:val="both"/>
              <w:rPr>
                <w:sz w:val="28"/>
                <w:u w:val="single"/>
              </w:rPr>
            </w:pPr>
          </w:p>
        </w:tc>
      </w:tr>
    </w:tbl>
    <w:p w:rsidR="00BB5399" w:rsidRPr="00D62FEA" w:rsidRDefault="00BB5399" w:rsidP="00BB5399">
      <w:pPr>
        <w:jc w:val="both"/>
        <w:rPr>
          <w:szCs w:val="24"/>
        </w:rPr>
      </w:pPr>
    </w:p>
    <w:p w:rsidR="00DE4CA8" w:rsidRPr="00896EC8" w:rsidRDefault="00DE4CA8" w:rsidP="00DE4CA8">
      <w:pPr>
        <w:jc w:val="center"/>
      </w:pPr>
      <w:r>
        <w:t>С</w:t>
      </w:r>
      <w:r w:rsidRPr="00BD6570">
        <w:t xml:space="preserve">тоимость гарантированного перечня услуг по погребению за счет средств городского бюджета, предоставляемых </w:t>
      </w:r>
      <w:r w:rsidRPr="003A6150">
        <w:t>специализированной службой по вопросам похоронного дела городского поселения город Р</w:t>
      </w:r>
      <w:r>
        <w:t xml:space="preserve">оссошь </w:t>
      </w:r>
    </w:p>
    <w:p w:rsidR="00861D82" w:rsidRPr="00BB04B9" w:rsidRDefault="00861D82" w:rsidP="00A25DED">
      <w:pPr>
        <w:jc w:val="center"/>
        <w:rPr>
          <w:szCs w:val="24"/>
        </w:rPr>
      </w:pP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6840"/>
        <w:gridCol w:w="2536"/>
      </w:tblGrid>
      <w:tr w:rsidR="00DE4CA8" w:rsidTr="009E78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2C0A54" w:rsidP="002C0A54">
            <w:pPr>
              <w:jc w:val="center"/>
            </w:pPr>
            <w:r>
              <w:t>№</w:t>
            </w:r>
          </w:p>
          <w:p w:rsidR="00DE4CA8" w:rsidRDefault="00DE4CA8" w:rsidP="002C0A5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2C0A54" w:rsidP="002C0A54">
            <w:pPr>
              <w:jc w:val="center"/>
            </w:pPr>
            <w:r>
              <w:t xml:space="preserve">Наименование </w:t>
            </w:r>
            <w:r w:rsidR="00DE4CA8">
              <w:t>услуг</w:t>
            </w:r>
            <w:r>
              <w:t>, предоставляемых специализированной службой по вопросам похоронного дела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Стоимость услуг</w:t>
            </w:r>
          </w:p>
          <w:p w:rsidR="00DE4CA8" w:rsidRDefault="00DE4CA8" w:rsidP="002C0A54">
            <w:pPr>
              <w:jc w:val="center"/>
            </w:pPr>
            <w:r>
              <w:t>(в руб.)</w:t>
            </w:r>
          </w:p>
        </w:tc>
      </w:tr>
      <w:tr w:rsidR="00DE4CA8" w:rsidTr="009E78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/>
          <w:p w:rsidR="00DE4CA8" w:rsidRDefault="00DE4CA8" w:rsidP="002C0A54">
            <w:r>
              <w:t>Оформление документов, необходимых для погребения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248,07</w:t>
            </w:r>
          </w:p>
        </w:tc>
      </w:tr>
      <w:tr w:rsidR="00DE4CA8" w:rsidTr="009E78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Default="002C0A54" w:rsidP="002C0A54"/>
          <w:p w:rsidR="00DE4CA8" w:rsidRDefault="00DE4CA8" w:rsidP="002C0A54">
            <w: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1 159,43</w:t>
            </w:r>
          </w:p>
        </w:tc>
      </w:tr>
      <w:tr w:rsidR="00DE4CA8" w:rsidTr="009E78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/>
          <w:p w:rsidR="00DE4CA8" w:rsidRDefault="00DE4CA8" w:rsidP="002C0A54">
            <w:r>
              <w:t>Погребение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1 097,48</w:t>
            </w:r>
          </w:p>
        </w:tc>
      </w:tr>
      <w:tr w:rsidR="002C0A54" w:rsidTr="006C6973"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Pr="002C0A54" w:rsidRDefault="002C0A54" w:rsidP="002C0A54"/>
          <w:p w:rsidR="002C0A54" w:rsidRPr="002C0A54" w:rsidRDefault="002C0A54" w:rsidP="002C0A54">
            <w:r w:rsidRPr="002C0A54">
              <w:t>ИТОГО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Pr="002C0A54" w:rsidRDefault="002C0A54" w:rsidP="002C0A54">
            <w:pPr>
              <w:jc w:val="center"/>
            </w:pPr>
          </w:p>
          <w:p w:rsidR="002C0A54" w:rsidRPr="002C0A54" w:rsidRDefault="002C0A54" w:rsidP="002C0A54">
            <w:pPr>
              <w:jc w:val="center"/>
            </w:pPr>
            <w:r w:rsidRPr="002C0A54">
              <w:t>2 504,98</w:t>
            </w:r>
          </w:p>
        </w:tc>
      </w:tr>
    </w:tbl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  <w:r w:rsidRPr="00BB04B9">
        <w:rPr>
          <w:szCs w:val="24"/>
        </w:rPr>
        <w:t xml:space="preserve">                                                                                              </w:t>
      </w:r>
    </w:p>
    <w:p w:rsidR="00FD5354" w:rsidRDefault="00FD5354" w:rsidP="00CA3CED">
      <w:pPr>
        <w:tabs>
          <w:tab w:val="left" w:pos="0"/>
        </w:tabs>
        <w:jc w:val="both"/>
      </w:pPr>
    </w:p>
    <w:p w:rsidR="00BE6A58" w:rsidRDefault="00BE6A58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sectPr w:rsidR="007A1753" w:rsidSect="00861D82">
      <w:headerReference w:type="default" r:id="rId9"/>
      <w:headerReference w:type="firs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DF" w:rsidRDefault="005F28DF" w:rsidP="00E645BD">
      <w:r>
        <w:separator/>
      </w:r>
    </w:p>
  </w:endnote>
  <w:endnote w:type="continuationSeparator" w:id="0">
    <w:p w:rsidR="005F28DF" w:rsidRDefault="005F28DF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DF" w:rsidRDefault="005F28DF" w:rsidP="00E645BD">
      <w:r>
        <w:separator/>
      </w:r>
    </w:p>
  </w:footnote>
  <w:footnote w:type="continuationSeparator" w:id="0">
    <w:p w:rsidR="005F28DF" w:rsidRDefault="005F28DF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1407"/>
      <w:docPartObj>
        <w:docPartGallery w:val="Page Numbers (Top of Page)"/>
        <w:docPartUnique/>
      </w:docPartObj>
    </w:sdtPr>
    <w:sdtContent>
      <w:p w:rsidR="005F28DF" w:rsidRDefault="00922BFC">
        <w:pPr>
          <w:pStyle w:val="a4"/>
          <w:jc w:val="center"/>
        </w:pPr>
        <w:fldSimple w:instr=" PAGE   \* MERGEFORMAT ">
          <w:r w:rsidR="00D0626C">
            <w:rPr>
              <w:noProof/>
            </w:rPr>
            <w:t>2</w:t>
          </w:r>
        </w:fldSimple>
      </w:p>
    </w:sdtContent>
  </w:sdt>
  <w:p w:rsidR="005F28DF" w:rsidRDefault="005F28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DF" w:rsidRDefault="005F28DF" w:rsidP="00BB04B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27AE2"/>
    <w:rsid w:val="00044671"/>
    <w:rsid w:val="00053C71"/>
    <w:rsid w:val="00063545"/>
    <w:rsid w:val="00066527"/>
    <w:rsid w:val="000750AB"/>
    <w:rsid w:val="00080971"/>
    <w:rsid w:val="000D18EA"/>
    <w:rsid w:val="00115417"/>
    <w:rsid w:val="0012739D"/>
    <w:rsid w:val="001531A7"/>
    <w:rsid w:val="001B1C15"/>
    <w:rsid w:val="001B4ADE"/>
    <w:rsid w:val="001C1DC5"/>
    <w:rsid w:val="001C257B"/>
    <w:rsid w:val="001D5C21"/>
    <w:rsid w:val="001E5DE1"/>
    <w:rsid w:val="00200812"/>
    <w:rsid w:val="002147A1"/>
    <w:rsid w:val="00252C55"/>
    <w:rsid w:val="002A1840"/>
    <w:rsid w:val="002B1482"/>
    <w:rsid w:val="002C0A54"/>
    <w:rsid w:val="00332591"/>
    <w:rsid w:val="003340E3"/>
    <w:rsid w:val="00355D70"/>
    <w:rsid w:val="00365931"/>
    <w:rsid w:val="00366F88"/>
    <w:rsid w:val="00372740"/>
    <w:rsid w:val="0039147E"/>
    <w:rsid w:val="003B60A2"/>
    <w:rsid w:val="00403842"/>
    <w:rsid w:val="0042301A"/>
    <w:rsid w:val="00435DA5"/>
    <w:rsid w:val="004373C8"/>
    <w:rsid w:val="004374E8"/>
    <w:rsid w:val="00482840"/>
    <w:rsid w:val="004E4337"/>
    <w:rsid w:val="00557656"/>
    <w:rsid w:val="00570C05"/>
    <w:rsid w:val="005F28DF"/>
    <w:rsid w:val="005F30D2"/>
    <w:rsid w:val="005F4862"/>
    <w:rsid w:val="0064564F"/>
    <w:rsid w:val="00664ED1"/>
    <w:rsid w:val="00667A1F"/>
    <w:rsid w:val="00697273"/>
    <w:rsid w:val="006A3EB0"/>
    <w:rsid w:val="006A7174"/>
    <w:rsid w:val="006E5745"/>
    <w:rsid w:val="00773C03"/>
    <w:rsid w:val="00791C3B"/>
    <w:rsid w:val="007A1753"/>
    <w:rsid w:val="00822503"/>
    <w:rsid w:val="008466A7"/>
    <w:rsid w:val="00861D82"/>
    <w:rsid w:val="00884A2A"/>
    <w:rsid w:val="008C6A56"/>
    <w:rsid w:val="008D57EA"/>
    <w:rsid w:val="008E1DB7"/>
    <w:rsid w:val="008E5EA0"/>
    <w:rsid w:val="008E79B6"/>
    <w:rsid w:val="008F4456"/>
    <w:rsid w:val="00906D2E"/>
    <w:rsid w:val="00922BFC"/>
    <w:rsid w:val="00943839"/>
    <w:rsid w:val="009540A3"/>
    <w:rsid w:val="00974B94"/>
    <w:rsid w:val="00986A1B"/>
    <w:rsid w:val="009B4430"/>
    <w:rsid w:val="00A00509"/>
    <w:rsid w:val="00A132AE"/>
    <w:rsid w:val="00A134D9"/>
    <w:rsid w:val="00A25DED"/>
    <w:rsid w:val="00A41065"/>
    <w:rsid w:val="00A551C5"/>
    <w:rsid w:val="00A73256"/>
    <w:rsid w:val="00AB556C"/>
    <w:rsid w:val="00AF1274"/>
    <w:rsid w:val="00B1183C"/>
    <w:rsid w:val="00B14DCB"/>
    <w:rsid w:val="00B3321B"/>
    <w:rsid w:val="00B40477"/>
    <w:rsid w:val="00B74358"/>
    <w:rsid w:val="00B76772"/>
    <w:rsid w:val="00B83448"/>
    <w:rsid w:val="00B84910"/>
    <w:rsid w:val="00BA1C32"/>
    <w:rsid w:val="00BB04B9"/>
    <w:rsid w:val="00BB5399"/>
    <w:rsid w:val="00BE6A58"/>
    <w:rsid w:val="00BF407D"/>
    <w:rsid w:val="00C05942"/>
    <w:rsid w:val="00C3430E"/>
    <w:rsid w:val="00C35170"/>
    <w:rsid w:val="00C42774"/>
    <w:rsid w:val="00C45087"/>
    <w:rsid w:val="00C631B3"/>
    <w:rsid w:val="00C64B04"/>
    <w:rsid w:val="00C855BC"/>
    <w:rsid w:val="00CA3CED"/>
    <w:rsid w:val="00CE15FF"/>
    <w:rsid w:val="00D009F9"/>
    <w:rsid w:val="00D0626C"/>
    <w:rsid w:val="00D174E2"/>
    <w:rsid w:val="00D236C6"/>
    <w:rsid w:val="00D3316C"/>
    <w:rsid w:val="00D62FEA"/>
    <w:rsid w:val="00D66C3B"/>
    <w:rsid w:val="00D94EB5"/>
    <w:rsid w:val="00DA3535"/>
    <w:rsid w:val="00DB300F"/>
    <w:rsid w:val="00DD7246"/>
    <w:rsid w:val="00DE4CA8"/>
    <w:rsid w:val="00DF0D23"/>
    <w:rsid w:val="00E042A1"/>
    <w:rsid w:val="00E06DC3"/>
    <w:rsid w:val="00E12D4E"/>
    <w:rsid w:val="00E20109"/>
    <w:rsid w:val="00E645BD"/>
    <w:rsid w:val="00E672CF"/>
    <w:rsid w:val="00ED7F19"/>
    <w:rsid w:val="00EE4196"/>
    <w:rsid w:val="00F26304"/>
    <w:rsid w:val="00F2699F"/>
    <w:rsid w:val="00F275BF"/>
    <w:rsid w:val="00F37B74"/>
    <w:rsid w:val="00F74CC2"/>
    <w:rsid w:val="00F94C6B"/>
    <w:rsid w:val="00F96EFB"/>
    <w:rsid w:val="00FB568E"/>
    <w:rsid w:val="00FD5354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ab">
    <w:name w:val="Содержимое таблицы"/>
    <w:basedOn w:val="a"/>
    <w:rsid w:val="00BB04B9"/>
    <w:pPr>
      <w:suppressLineNumbers/>
      <w:suppressAutoHyphens/>
    </w:pPr>
    <w:rPr>
      <w:szCs w:val="24"/>
      <w:lang w:eastAsia="zh-CN"/>
    </w:rPr>
  </w:style>
  <w:style w:type="character" w:customStyle="1" w:styleId="10">
    <w:name w:val="Основной шрифт абзаца1"/>
    <w:rsid w:val="007A1753"/>
  </w:style>
  <w:style w:type="paragraph" w:customStyle="1" w:styleId="Standard">
    <w:name w:val="Standard"/>
    <w:rsid w:val="00DE4CA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96E8D0B-C524-4A29-A174-57AE7E5C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8</cp:revision>
  <cp:lastPrinted>2020-01-31T14:32:00Z</cp:lastPrinted>
  <dcterms:created xsi:type="dcterms:W3CDTF">2020-01-31T14:33:00Z</dcterms:created>
  <dcterms:modified xsi:type="dcterms:W3CDTF">2020-03-13T13:50:00Z</dcterms:modified>
</cp:coreProperties>
</file>